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89837" w14:textId="77777777" w:rsidR="000C6672" w:rsidRDefault="000C6672">
      <w:pPr>
        <w:pStyle w:val="BodyText"/>
        <w:rPr>
          <w:rFonts w:ascii="Times New Roman"/>
          <w:sz w:val="37"/>
        </w:rPr>
      </w:pPr>
    </w:p>
    <w:p w14:paraId="10A89838" w14:textId="77777777" w:rsidR="000C6672" w:rsidRDefault="000C6672">
      <w:pPr>
        <w:pStyle w:val="BodyText"/>
        <w:spacing w:before="137"/>
        <w:rPr>
          <w:rFonts w:ascii="Times New Roman"/>
          <w:sz w:val="37"/>
        </w:rPr>
      </w:pPr>
    </w:p>
    <w:p w14:paraId="10A89839" w14:textId="2C415359" w:rsidR="000C6672" w:rsidRPr="00A743A4" w:rsidRDefault="00DD0B25" w:rsidP="00DD0B25">
      <w:pPr>
        <w:ind w:left="360"/>
        <w:rPr>
          <w:b/>
          <w:sz w:val="37"/>
          <w:lang w:val="so-SO"/>
        </w:rPr>
      </w:pPr>
      <w:r w:rsidRPr="00A743A4">
        <w:rPr>
          <w:b/>
          <w:color w:val="374444"/>
          <w:spacing w:val="-10"/>
          <w:sz w:val="37"/>
          <w:lang w:val="so-SO"/>
        </w:rPr>
        <w:t>Xaashida Macluumaadka:</w:t>
      </w:r>
    </w:p>
    <w:p w14:paraId="10A8983A" w14:textId="2FAD9F21" w:rsidR="000C6672" w:rsidRPr="00A743A4" w:rsidRDefault="00DD0B25" w:rsidP="00DD0B25">
      <w:pPr>
        <w:spacing w:before="27" w:line="254" w:lineRule="auto"/>
        <w:ind w:left="360" w:right="1546"/>
        <w:rPr>
          <w:sz w:val="37"/>
          <w:lang w:val="so-SO"/>
        </w:rPr>
      </w:pPr>
      <w:r w:rsidRPr="00A743A4">
        <w:rPr>
          <w:color w:val="374444"/>
          <w:sz w:val="37"/>
          <w:lang w:val="so-SO"/>
        </w:rPr>
        <w:t>Barnaamijka Caafimaadka Kumeelgaarka ee Federaalka ee Dheefaha Kaabka La-bixinta</w:t>
      </w:r>
    </w:p>
    <w:p w14:paraId="10A8983B" w14:textId="0FB8E254" w:rsidR="000C6672" w:rsidRPr="00A743A4" w:rsidRDefault="00DD0B25">
      <w:pPr>
        <w:spacing w:before="384" w:line="271" w:lineRule="auto"/>
        <w:ind w:left="362" w:right="13"/>
        <w:rPr>
          <w:sz w:val="24"/>
          <w:szCs w:val="20"/>
          <w:lang w:val="so-SO"/>
        </w:rPr>
      </w:pPr>
      <w:r w:rsidRPr="00A743A4">
        <w:rPr>
          <w:b/>
          <w:bCs/>
          <w:spacing w:val="-2"/>
          <w:w w:val="105"/>
          <w:sz w:val="24"/>
          <w:szCs w:val="20"/>
          <w:lang w:val="so-SO"/>
        </w:rPr>
        <w:t>Laga bilaabo Maajo 1, 2026</w:t>
      </w:r>
      <w:r w:rsidRPr="00A743A4">
        <w:rPr>
          <w:spacing w:val="-2"/>
          <w:w w:val="105"/>
          <w:sz w:val="24"/>
          <w:szCs w:val="20"/>
          <w:lang w:val="so-SO"/>
        </w:rPr>
        <w:t>, Barnaamijka Caafimaadka Kumeelgaarka ee Federaalka (IFHP) wuxu soo bandhigayaa dheefaha labixinta ka</w:t>
      </w:r>
      <w:r w:rsidR="00D90EE6">
        <w:rPr>
          <w:spacing w:val="-2"/>
          <w:w w:val="105"/>
          <w:sz w:val="24"/>
          <w:szCs w:val="20"/>
          <w:lang w:val="so-SO"/>
        </w:rPr>
        <w:t>a</w:t>
      </w:r>
      <w:r w:rsidRPr="00A743A4">
        <w:rPr>
          <w:spacing w:val="-2"/>
          <w:w w:val="105"/>
          <w:sz w:val="24"/>
          <w:szCs w:val="20"/>
          <w:lang w:val="so-SO"/>
        </w:rPr>
        <w:t>baka caaafimaadka.</w:t>
      </w:r>
    </w:p>
    <w:p w14:paraId="5F5238A9" w14:textId="30C30AC9" w:rsidR="00DD0B25" w:rsidRPr="00D842B6" w:rsidRDefault="00D842B6" w:rsidP="00D842B6">
      <w:pPr>
        <w:pStyle w:val="BodyText"/>
        <w:tabs>
          <w:tab w:val="left" w:pos="2400"/>
          <w:tab w:val="left" w:pos="3480"/>
        </w:tabs>
        <w:spacing w:before="135"/>
        <w:rPr>
          <w:lang w:val="so-SO"/>
        </w:rPr>
      </w:pPr>
      <w:r>
        <w:rPr>
          <w:lang w:val="so-SO"/>
        </w:rPr>
        <w:tab/>
      </w:r>
      <w:r>
        <w:rPr>
          <w:lang w:val="so-SO"/>
        </w:rPr>
        <w:tab/>
      </w:r>
    </w:p>
    <w:p w14:paraId="10A8983E" w14:textId="5DF37166" w:rsidR="000C6672" w:rsidRPr="00A743A4" w:rsidRDefault="00DD0B25">
      <w:pPr>
        <w:pStyle w:val="BodyText"/>
        <w:ind w:left="1943"/>
        <w:rPr>
          <w:sz w:val="20"/>
          <w:szCs w:val="20"/>
          <w:lang w:val="so-SO"/>
        </w:rPr>
      </w:pPr>
      <w:r w:rsidRPr="00A743A4">
        <w:rPr>
          <w:sz w:val="20"/>
          <w:szCs w:val="20"/>
          <w:lang w:val="so-SO"/>
        </w:rPr>
        <w:t>Wixii macluumaad dheeraad ah, fadlan booqo:</w:t>
      </w:r>
    </w:p>
    <w:p w14:paraId="10A8983F" w14:textId="77777777" w:rsidR="000C6672" w:rsidRPr="00A743A4" w:rsidRDefault="00A743A4">
      <w:pPr>
        <w:pStyle w:val="BodyText"/>
        <w:spacing w:before="30"/>
        <w:ind w:left="1943"/>
        <w:rPr>
          <w:lang w:val="so-SO"/>
        </w:rPr>
      </w:pPr>
      <w:r w:rsidRPr="00A743A4">
        <w:rPr>
          <w:b/>
          <w:spacing w:val="-4"/>
          <w:lang w:val="so-SO"/>
        </w:rPr>
        <w:t>Canada.ca/ifhp-</w:t>
      </w:r>
      <w:r w:rsidRPr="00A743A4">
        <w:rPr>
          <w:b/>
          <w:spacing w:val="-2"/>
          <w:lang w:val="so-SO"/>
        </w:rPr>
        <w:t>copayments</w:t>
      </w:r>
      <w:r w:rsidRPr="00A743A4">
        <w:rPr>
          <w:spacing w:val="-2"/>
          <w:lang w:val="so-SO"/>
        </w:rPr>
        <w:t>.</w:t>
      </w:r>
    </w:p>
    <w:p w14:paraId="10A89840" w14:textId="77777777" w:rsidR="000C6672" w:rsidRPr="00A743A4" w:rsidRDefault="000C6672">
      <w:pPr>
        <w:pStyle w:val="BodyText"/>
        <w:rPr>
          <w:sz w:val="32"/>
          <w:lang w:val="so-SO"/>
        </w:rPr>
      </w:pPr>
    </w:p>
    <w:p w14:paraId="10A89841" w14:textId="77777777" w:rsidR="000C6672" w:rsidRPr="00A743A4" w:rsidRDefault="000C6672">
      <w:pPr>
        <w:pStyle w:val="BodyText"/>
        <w:rPr>
          <w:sz w:val="32"/>
          <w:lang w:val="so-SO"/>
        </w:rPr>
      </w:pPr>
    </w:p>
    <w:p w14:paraId="10A89842" w14:textId="77777777" w:rsidR="000C6672" w:rsidRPr="00A743A4" w:rsidRDefault="000C6672">
      <w:pPr>
        <w:pStyle w:val="BodyText"/>
        <w:rPr>
          <w:sz w:val="32"/>
          <w:lang w:val="so-SO"/>
        </w:rPr>
      </w:pPr>
    </w:p>
    <w:p w14:paraId="10A89843" w14:textId="77777777" w:rsidR="000C6672" w:rsidRPr="00A743A4" w:rsidRDefault="000C6672">
      <w:pPr>
        <w:pStyle w:val="BodyText"/>
        <w:rPr>
          <w:sz w:val="32"/>
          <w:lang w:val="so-SO"/>
        </w:rPr>
      </w:pPr>
    </w:p>
    <w:p w14:paraId="10A89844" w14:textId="77777777" w:rsidR="000C6672" w:rsidRPr="00A743A4" w:rsidRDefault="000C6672">
      <w:pPr>
        <w:pStyle w:val="BodyText"/>
        <w:spacing w:before="96"/>
        <w:rPr>
          <w:sz w:val="32"/>
          <w:lang w:val="so-SO"/>
        </w:rPr>
      </w:pPr>
    </w:p>
    <w:p w14:paraId="10A89845" w14:textId="11754468" w:rsidR="000C6672" w:rsidRPr="00A743A4" w:rsidRDefault="00DD0B25" w:rsidP="00DD0B25">
      <w:pPr>
        <w:spacing w:before="1"/>
        <w:ind w:left="359"/>
        <w:jc w:val="both"/>
        <w:rPr>
          <w:b/>
          <w:sz w:val="32"/>
          <w:lang w:val="so-SO"/>
        </w:rPr>
      </w:pPr>
      <w:r w:rsidRPr="00A743A4">
        <w:rPr>
          <w:b/>
          <w:color w:val="464547"/>
          <w:spacing w:val="-2"/>
          <w:sz w:val="32"/>
          <w:lang w:val="so-SO"/>
        </w:rPr>
        <w:t>Waa maxay la-bixin oo meeqa ayuu joogaa qiimaheedu?</w:t>
      </w:r>
    </w:p>
    <w:p w14:paraId="10A89846" w14:textId="0E765703" w:rsidR="000C6672" w:rsidRPr="00A743A4" w:rsidRDefault="00DD0B25">
      <w:pPr>
        <w:pStyle w:val="BodyText"/>
        <w:spacing w:before="200" w:line="278" w:lineRule="auto"/>
        <w:ind w:left="359" w:right="434"/>
        <w:jc w:val="both"/>
        <w:rPr>
          <w:lang w:val="so-SO"/>
        </w:rPr>
      </w:pPr>
      <w:r w:rsidRPr="00A743A4">
        <w:rPr>
          <w:lang w:val="so-SO"/>
        </w:rPr>
        <w:t xml:space="preserve">La-bixin (ama co-pay) waa </w:t>
      </w:r>
      <w:r w:rsidRPr="00A743A4">
        <w:rPr>
          <w:b/>
          <w:bCs/>
          <w:lang w:val="so-SO"/>
        </w:rPr>
        <w:t>qaddarka kharashka uu loo-adeeguhu toos u bixiyo una siiyo</w:t>
      </w:r>
      <w:r w:rsidRPr="00A743A4">
        <w:rPr>
          <w:lang w:val="so-SO"/>
        </w:rPr>
        <w:t xml:space="preserve"> daryeel-bixiyahooda ka sajilan IFHP matka ay helayaan adeegyo kaab ah oo ay xaq u leeyihiin iyo alaabada caymisku daboolo sida waafaqsan IFHP.</w:t>
      </w:r>
    </w:p>
    <w:p w14:paraId="10A89847" w14:textId="0798B0AE" w:rsidR="000C6672" w:rsidRPr="00A743A4" w:rsidRDefault="00DD0B25">
      <w:pPr>
        <w:pStyle w:val="BodyText"/>
        <w:spacing w:before="178"/>
        <w:ind w:left="359"/>
        <w:rPr>
          <w:lang w:val="so-SO"/>
        </w:rPr>
      </w:pPr>
      <w:r w:rsidRPr="00A743A4">
        <w:rPr>
          <w:spacing w:val="-2"/>
          <w:w w:val="105"/>
          <w:lang w:val="so-SO"/>
        </w:rPr>
        <w:t>Loo-adeegayaasha waxa laga rabaa inay bixiyaan:</w:t>
      </w:r>
    </w:p>
    <w:p w14:paraId="10A89848" w14:textId="2B83D39F" w:rsidR="000C6672" w:rsidRPr="00A743A4" w:rsidRDefault="00DD0B25" w:rsidP="00DD0B25">
      <w:pPr>
        <w:pStyle w:val="ListParagraph"/>
        <w:numPr>
          <w:ilvl w:val="0"/>
          <w:numId w:val="1"/>
        </w:numPr>
        <w:rPr>
          <w:lang w:val="so-SO"/>
        </w:rPr>
      </w:pPr>
      <w:r w:rsidRPr="00A743A4">
        <w:rPr>
          <w:b/>
          <w:bCs/>
          <w:lang w:val="so-SO"/>
        </w:rPr>
        <w:t>$4 daawo kasta oo loo qoro marka hore iyo mararka xigaba</w:t>
      </w:r>
      <w:r w:rsidRPr="00A743A4">
        <w:rPr>
          <w:lang w:val="so-SO"/>
        </w:rPr>
        <w:t xml:space="preserve"> si waafaqsa IFHP, iyo</w:t>
      </w:r>
    </w:p>
    <w:p w14:paraId="10A89849" w14:textId="7C959DC8" w:rsidR="000C6672" w:rsidRPr="00A743A4" w:rsidRDefault="00DD0B25" w:rsidP="00DD0B25">
      <w:pPr>
        <w:pStyle w:val="ListParagraph"/>
        <w:numPr>
          <w:ilvl w:val="0"/>
          <w:numId w:val="1"/>
        </w:numPr>
        <w:rPr>
          <w:lang w:val="so-SO"/>
        </w:rPr>
      </w:pPr>
      <w:r w:rsidRPr="00A743A4">
        <w:rPr>
          <w:b/>
          <w:bCs/>
          <w:lang w:val="so-SO"/>
        </w:rPr>
        <w:t>30% kharashka</w:t>
      </w:r>
      <w:r w:rsidRPr="00A743A4">
        <w:rPr>
          <w:lang w:val="so-SO"/>
        </w:rPr>
        <w:t xml:space="preserve"> dhammaan adeegyada k</w:t>
      </w:r>
      <w:r w:rsidR="00D90EE6">
        <w:rPr>
          <w:lang w:val="so-SO"/>
        </w:rPr>
        <w:t>a</w:t>
      </w:r>
      <w:r w:rsidRPr="00A743A4">
        <w:rPr>
          <w:lang w:val="so-SO"/>
        </w:rPr>
        <w:t>abaka caafimaadka iyo alaabada ee xaqa loo leeyahay.</w:t>
      </w:r>
    </w:p>
    <w:p w14:paraId="10A8984A" w14:textId="1D2DB02B" w:rsidR="000C6672" w:rsidRPr="00A743A4" w:rsidRDefault="00DD0B25" w:rsidP="00DD0B25">
      <w:pPr>
        <w:pStyle w:val="BodyText"/>
        <w:spacing w:before="219" w:line="278" w:lineRule="auto"/>
        <w:ind w:left="359"/>
        <w:rPr>
          <w:lang w:val="so-SO"/>
        </w:rPr>
      </w:pPr>
      <w:r w:rsidRPr="00A743A4">
        <w:rPr>
          <w:b/>
          <w:lang w:val="so-SO"/>
        </w:rPr>
        <w:t>Dheefaha Daryeelka Caafimaadka Aasaasiga ah</w:t>
      </w:r>
      <w:r w:rsidRPr="00A743A4">
        <w:rPr>
          <w:bCs/>
          <w:lang w:val="so-SO"/>
        </w:rPr>
        <w:t>, oo ay ku jiraan booqashooyinka dhakhtarka iyo daryeelka cisbitaalka, waxay ahaan doonaan bilaash sida waafaqsan IFHP, oo aan looga baahnayn la-bixin.</w:t>
      </w:r>
    </w:p>
    <w:p w14:paraId="10A8984B" w14:textId="77777777" w:rsidR="000C6672" w:rsidRPr="00A743A4" w:rsidRDefault="000C6672">
      <w:pPr>
        <w:pStyle w:val="BodyText"/>
        <w:spacing w:before="201"/>
        <w:rPr>
          <w:lang w:val="so-SO"/>
        </w:rPr>
      </w:pPr>
    </w:p>
    <w:p w14:paraId="10A8984D" w14:textId="248C05FF" w:rsidR="000C6672" w:rsidRPr="00A743A4" w:rsidRDefault="00A743A4" w:rsidP="00DD0B25">
      <w:pPr>
        <w:pStyle w:val="BodyText"/>
        <w:ind w:left="648"/>
        <w:rPr>
          <w:b/>
          <w:lang w:val="so-SO"/>
        </w:rPr>
        <w:sectPr w:rsidR="000C6672" w:rsidRPr="00A743A4">
          <w:footerReference w:type="default" r:id="rId7"/>
          <w:type w:val="continuous"/>
          <w:pgSz w:w="12240" w:h="15840"/>
          <w:pgMar w:top="0" w:right="1080" w:bottom="980" w:left="720" w:header="0" w:footer="783" w:gutter="0"/>
          <w:pgNumType w:start="1"/>
          <w:cols w:space="720"/>
        </w:sectPr>
      </w:pPr>
      <w:r w:rsidRPr="00A743A4">
        <w:rPr>
          <w:b/>
          <w:noProof/>
          <w:lang w:val="so-SO"/>
        </w:rPr>
        <w:drawing>
          <wp:anchor distT="0" distB="0" distL="0" distR="0" simplePos="0" relativeHeight="487545344" behindDoc="1" locked="0" layoutInCell="1" allowOverlap="1" wp14:anchorId="10A8985C" wp14:editId="10A8985D">
            <wp:simplePos x="0" y="0"/>
            <wp:positionH relativeFrom="page">
              <wp:posOffset>685800</wp:posOffset>
            </wp:positionH>
            <wp:positionV relativeFrom="paragraph">
              <wp:posOffset>-145002</wp:posOffset>
            </wp:positionV>
            <wp:extent cx="6400800" cy="177025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400800" cy="1770252"/>
                    </a:xfrm>
                    <a:prstGeom prst="rect">
                      <a:avLst/>
                    </a:prstGeom>
                  </pic:spPr>
                </pic:pic>
              </a:graphicData>
            </a:graphic>
          </wp:anchor>
        </w:drawing>
      </w:r>
      <w:r w:rsidR="00DD0B25" w:rsidRPr="00A743A4">
        <w:rPr>
          <w:b/>
          <w:lang w:val="so-SO"/>
        </w:rPr>
        <w:t>Adeegyada ama alaabada dheeraadka ah ee ka caymsan IFHP waxa ku jira:</w:t>
      </w:r>
    </w:p>
    <w:p w14:paraId="72A6CA88" w14:textId="77777777" w:rsidR="00DA5BE5" w:rsidRPr="00A743A4" w:rsidRDefault="00DA5BE5" w:rsidP="00DA5BE5">
      <w:pPr>
        <w:pStyle w:val="ListParagraph"/>
        <w:numPr>
          <w:ilvl w:val="1"/>
          <w:numId w:val="1"/>
        </w:numPr>
        <w:tabs>
          <w:tab w:val="left" w:pos="917"/>
        </w:tabs>
        <w:spacing w:before="115"/>
        <w:ind w:left="917" w:hanging="269"/>
        <w:rPr>
          <w:sz w:val="20"/>
          <w:szCs w:val="20"/>
          <w:lang w:val="so-SO"/>
        </w:rPr>
      </w:pPr>
      <w:r w:rsidRPr="00A743A4">
        <w:rPr>
          <w:spacing w:val="-2"/>
          <w:w w:val="105"/>
          <w:sz w:val="20"/>
          <w:szCs w:val="20"/>
          <w:lang w:val="so-SO"/>
        </w:rPr>
        <w:t>Dawooyinka La-qoro</w:t>
      </w:r>
    </w:p>
    <w:p w14:paraId="03B4AFC2" w14:textId="77777777" w:rsidR="00DA5BE5" w:rsidRPr="00A743A4" w:rsidRDefault="00DA5BE5" w:rsidP="00DA5BE5">
      <w:pPr>
        <w:pStyle w:val="ListParagraph"/>
        <w:numPr>
          <w:ilvl w:val="1"/>
          <w:numId w:val="1"/>
        </w:numPr>
        <w:tabs>
          <w:tab w:val="left" w:pos="917"/>
        </w:tabs>
        <w:spacing w:before="76"/>
        <w:ind w:left="917" w:hanging="269"/>
        <w:rPr>
          <w:sz w:val="20"/>
          <w:szCs w:val="20"/>
          <w:lang w:val="so-SO"/>
        </w:rPr>
      </w:pPr>
      <w:r w:rsidRPr="00A743A4">
        <w:rPr>
          <w:sz w:val="20"/>
          <w:szCs w:val="20"/>
          <w:lang w:val="so-SO"/>
        </w:rPr>
        <w:t>Daryeelka degdega ee ilkaha</w:t>
      </w:r>
    </w:p>
    <w:p w14:paraId="45C74BC4" w14:textId="77777777" w:rsidR="00DA5BE5" w:rsidRPr="00A743A4" w:rsidRDefault="00DA5BE5" w:rsidP="00DA5BE5">
      <w:pPr>
        <w:pStyle w:val="ListParagraph"/>
        <w:numPr>
          <w:ilvl w:val="1"/>
          <w:numId w:val="1"/>
        </w:numPr>
        <w:tabs>
          <w:tab w:val="left" w:pos="917"/>
        </w:tabs>
        <w:ind w:left="917" w:hanging="269"/>
        <w:rPr>
          <w:sz w:val="20"/>
          <w:szCs w:val="20"/>
          <w:lang w:val="so-SO"/>
        </w:rPr>
      </w:pPr>
      <w:r w:rsidRPr="00A743A4">
        <w:rPr>
          <w:sz w:val="20"/>
          <w:szCs w:val="20"/>
          <w:lang w:val="so-SO"/>
        </w:rPr>
        <w:t>Daryeelka aragga</w:t>
      </w:r>
    </w:p>
    <w:p w14:paraId="09B27114" w14:textId="77777777" w:rsidR="00DA5BE5" w:rsidRPr="00A743A4" w:rsidRDefault="00DA5BE5" w:rsidP="00DA5BE5">
      <w:pPr>
        <w:pStyle w:val="ListParagraph"/>
        <w:numPr>
          <w:ilvl w:val="1"/>
          <w:numId w:val="1"/>
        </w:numPr>
        <w:tabs>
          <w:tab w:val="left" w:pos="917"/>
        </w:tabs>
        <w:ind w:left="917" w:hanging="269"/>
        <w:rPr>
          <w:sz w:val="20"/>
          <w:szCs w:val="20"/>
          <w:lang w:val="so-SO"/>
        </w:rPr>
      </w:pPr>
      <w:r w:rsidRPr="00A743A4">
        <w:rPr>
          <w:sz w:val="20"/>
          <w:szCs w:val="20"/>
          <w:lang w:val="so-SO"/>
        </w:rPr>
        <w:t>Latalinta caafimaadka dhimiria</w:t>
      </w:r>
    </w:p>
    <w:p w14:paraId="1DA8BBB3" w14:textId="77777777" w:rsidR="00DA5BE5" w:rsidRPr="00A743A4" w:rsidRDefault="00DA5BE5" w:rsidP="00DA5BE5">
      <w:pPr>
        <w:pStyle w:val="ListParagraph"/>
        <w:numPr>
          <w:ilvl w:val="1"/>
          <w:numId w:val="1"/>
        </w:numPr>
        <w:tabs>
          <w:tab w:val="left" w:pos="917"/>
        </w:tabs>
        <w:ind w:left="917" w:hanging="269"/>
        <w:rPr>
          <w:sz w:val="20"/>
          <w:szCs w:val="20"/>
          <w:lang w:val="so-SO"/>
        </w:rPr>
      </w:pPr>
      <w:r w:rsidRPr="00A743A4">
        <w:rPr>
          <w:sz w:val="20"/>
          <w:szCs w:val="20"/>
          <w:lang w:val="so-SO"/>
        </w:rPr>
        <w:t>Daawaynta laxiriirta shaqada</w:t>
      </w:r>
    </w:p>
    <w:p w14:paraId="6D3574AD" w14:textId="77777777" w:rsidR="00DA5BE5" w:rsidRPr="00A743A4" w:rsidRDefault="00DA5BE5" w:rsidP="00DA5BE5">
      <w:pPr>
        <w:pStyle w:val="ListParagraph"/>
        <w:numPr>
          <w:ilvl w:val="1"/>
          <w:numId w:val="1"/>
        </w:numPr>
        <w:tabs>
          <w:tab w:val="left" w:pos="917"/>
        </w:tabs>
        <w:ind w:left="917" w:hanging="269"/>
        <w:rPr>
          <w:sz w:val="20"/>
          <w:szCs w:val="20"/>
          <w:lang w:val="so-SO"/>
        </w:rPr>
      </w:pPr>
      <w:r w:rsidRPr="00A743A4">
        <w:rPr>
          <w:spacing w:val="-2"/>
          <w:w w:val="105"/>
          <w:sz w:val="20"/>
          <w:szCs w:val="20"/>
          <w:lang w:val="so-SO"/>
        </w:rPr>
        <w:t>Daawaynta jirka</w:t>
      </w:r>
    </w:p>
    <w:p w14:paraId="36CA08F5" w14:textId="77777777" w:rsidR="00DA5BE5" w:rsidRPr="00A743A4" w:rsidRDefault="00DA5BE5" w:rsidP="00DA5BE5">
      <w:pPr>
        <w:pStyle w:val="ListParagraph"/>
        <w:numPr>
          <w:ilvl w:val="1"/>
          <w:numId w:val="1"/>
        </w:numPr>
        <w:tabs>
          <w:tab w:val="left" w:pos="917"/>
        </w:tabs>
        <w:spacing w:before="115"/>
        <w:ind w:left="917" w:hanging="269"/>
        <w:rPr>
          <w:sz w:val="20"/>
          <w:szCs w:val="20"/>
          <w:lang w:val="so-SO"/>
        </w:rPr>
      </w:pPr>
      <w:r w:rsidRPr="00A743A4">
        <w:rPr>
          <w:sz w:val="20"/>
          <w:szCs w:val="20"/>
          <w:lang w:val="so-SO"/>
        </w:rPr>
        <w:br w:type="column"/>
      </w:r>
      <w:r w:rsidRPr="00A743A4">
        <w:rPr>
          <w:sz w:val="20"/>
          <w:szCs w:val="20"/>
          <w:lang w:val="so-SO"/>
        </w:rPr>
        <w:t>Daawaynta ku-hadalka luqadda</w:t>
      </w:r>
    </w:p>
    <w:p w14:paraId="7FC67F6F" w14:textId="77777777" w:rsidR="00DA5BE5" w:rsidRPr="00A743A4" w:rsidRDefault="00DA5BE5" w:rsidP="00DA5BE5">
      <w:pPr>
        <w:pStyle w:val="ListParagraph"/>
        <w:numPr>
          <w:ilvl w:val="1"/>
          <w:numId w:val="1"/>
        </w:numPr>
        <w:tabs>
          <w:tab w:val="left" w:pos="918"/>
        </w:tabs>
        <w:spacing w:before="76" w:line="278" w:lineRule="auto"/>
        <w:ind w:right="832"/>
        <w:rPr>
          <w:sz w:val="20"/>
          <w:szCs w:val="20"/>
          <w:lang w:val="so-SO"/>
        </w:rPr>
      </w:pPr>
      <w:r w:rsidRPr="00A743A4">
        <w:rPr>
          <w:spacing w:val="-2"/>
          <w:w w:val="105"/>
          <w:sz w:val="20"/>
          <w:szCs w:val="20"/>
          <w:lang w:val="so-SO"/>
        </w:rPr>
        <w:t>Aaladaha taageerista sida addimo macmala, qalabka taageera dhaqdhaqaaqa, iyo qalabka maqalka</w:t>
      </w:r>
    </w:p>
    <w:p w14:paraId="7D13BCC2" w14:textId="77777777" w:rsidR="00DA5BE5" w:rsidRPr="00A743A4" w:rsidRDefault="00DA5BE5" w:rsidP="00DA5BE5">
      <w:pPr>
        <w:pStyle w:val="ListParagraph"/>
        <w:numPr>
          <w:ilvl w:val="1"/>
          <w:numId w:val="1"/>
        </w:numPr>
        <w:tabs>
          <w:tab w:val="left" w:pos="917"/>
        </w:tabs>
        <w:spacing w:before="35"/>
        <w:ind w:left="917" w:hanging="269"/>
        <w:rPr>
          <w:sz w:val="20"/>
          <w:szCs w:val="20"/>
          <w:lang w:val="so-SO"/>
        </w:rPr>
      </w:pPr>
      <w:r w:rsidRPr="00A743A4">
        <w:rPr>
          <w:sz w:val="20"/>
          <w:szCs w:val="20"/>
          <w:lang w:val="so-SO"/>
        </w:rPr>
        <w:t>Xanaanada guriga iyo xanaanada muddada dheer</w:t>
      </w:r>
    </w:p>
    <w:p w14:paraId="793D4CFE" w14:textId="77777777" w:rsidR="00DA5BE5" w:rsidRPr="00A743A4" w:rsidRDefault="00DA5BE5" w:rsidP="00DA5BE5">
      <w:pPr>
        <w:pStyle w:val="ListParagraph"/>
        <w:numPr>
          <w:ilvl w:val="1"/>
          <w:numId w:val="1"/>
        </w:numPr>
        <w:tabs>
          <w:tab w:val="left" w:pos="917"/>
        </w:tabs>
        <w:ind w:left="917" w:hanging="269"/>
        <w:rPr>
          <w:sz w:val="20"/>
          <w:szCs w:val="20"/>
          <w:lang w:val="so-SO"/>
        </w:rPr>
      </w:pPr>
      <w:r w:rsidRPr="00A743A4">
        <w:rPr>
          <w:sz w:val="20"/>
          <w:szCs w:val="20"/>
          <w:lang w:val="so-SO"/>
        </w:rPr>
        <w:t>Alaabta iyo qalabka caafimaadka</w:t>
      </w:r>
    </w:p>
    <w:p w14:paraId="10A89858" w14:textId="100032BA" w:rsidR="000C6672" w:rsidRPr="00A743A4" w:rsidRDefault="000C6672" w:rsidP="00DA5BE5">
      <w:pPr>
        <w:pStyle w:val="ListParagraph"/>
        <w:numPr>
          <w:ilvl w:val="1"/>
          <w:numId w:val="1"/>
        </w:numPr>
        <w:tabs>
          <w:tab w:val="left" w:pos="917"/>
        </w:tabs>
        <w:spacing w:before="115"/>
        <w:ind w:left="917" w:hanging="269"/>
        <w:rPr>
          <w:lang w:val="so-SO"/>
        </w:rPr>
        <w:sectPr w:rsidR="000C6672" w:rsidRPr="00A743A4">
          <w:type w:val="continuous"/>
          <w:pgSz w:w="12240" w:h="15840"/>
          <w:pgMar w:top="0" w:right="1080" w:bottom="980" w:left="720" w:header="0" w:footer="783" w:gutter="0"/>
          <w:cols w:num="2" w:space="720" w:equalWidth="0">
            <w:col w:w="3765" w:space="1257"/>
            <w:col w:w="5418"/>
          </w:cols>
        </w:sectPr>
      </w:pPr>
    </w:p>
    <w:p w14:paraId="10A89859" w14:textId="77777777" w:rsidR="000C6672" w:rsidRPr="00A743A4" w:rsidRDefault="00A743A4">
      <w:pPr>
        <w:pStyle w:val="BodyText"/>
        <w:rPr>
          <w:sz w:val="17"/>
          <w:lang w:val="so-SO"/>
        </w:rPr>
      </w:pPr>
      <w:r w:rsidRPr="00A743A4">
        <w:rPr>
          <w:noProof/>
          <w:sz w:val="17"/>
          <w:lang w:val="so-SO"/>
        </w:rPr>
        <w:drawing>
          <wp:anchor distT="0" distB="0" distL="0" distR="0" simplePos="0" relativeHeight="487544832" behindDoc="1" locked="0" layoutInCell="1" allowOverlap="1" wp14:anchorId="10A8985E" wp14:editId="10A8985F">
            <wp:simplePos x="0" y="0"/>
            <wp:positionH relativeFrom="page">
              <wp:posOffset>0</wp:posOffset>
            </wp:positionH>
            <wp:positionV relativeFrom="page">
              <wp:posOffset>0</wp:posOffset>
            </wp:positionV>
            <wp:extent cx="7772400" cy="35643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7772400" cy="3564305"/>
                    </a:xfrm>
                    <a:prstGeom prst="rect">
                      <a:avLst/>
                    </a:prstGeom>
                  </pic:spPr>
                </pic:pic>
              </a:graphicData>
            </a:graphic>
          </wp:anchor>
        </w:drawing>
      </w:r>
      <w:r w:rsidRPr="00A743A4">
        <w:rPr>
          <w:noProof/>
          <w:sz w:val="17"/>
          <w:lang w:val="so-SO"/>
        </w:rPr>
        <mc:AlternateContent>
          <mc:Choice Requires="wps">
            <w:drawing>
              <wp:anchor distT="0" distB="0" distL="0" distR="0" simplePos="0" relativeHeight="15729664" behindDoc="0" locked="0" layoutInCell="1" allowOverlap="1" wp14:anchorId="10A89860" wp14:editId="10A89861">
                <wp:simplePos x="0" y="0"/>
                <wp:positionH relativeFrom="page">
                  <wp:posOffset>7239391</wp:posOffset>
                </wp:positionH>
                <wp:positionV relativeFrom="page">
                  <wp:posOffset>6374806</wp:posOffset>
                </wp:positionV>
                <wp:extent cx="101600" cy="23507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350770"/>
                        </a:xfrm>
                        <a:prstGeom prst="rect">
                          <a:avLst/>
                        </a:prstGeom>
                      </wps:spPr>
                      <wps:txbx>
                        <w:txbxContent>
                          <w:p w14:paraId="10A8986B" w14:textId="77777777" w:rsidR="000C6672" w:rsidRPr="00DD0B25" w:rsidRDefault="00A743A4">
                            <w:pPr>
                              <w:ind w:left="20"/>
                              <w:rPr>
                                <w:rFonts w:ascii="Arial"/>
                                <w:sz w:val="12"/>
                                <w:lang w:val="pt-BR"/>
                              </w:rPr>
                            </w:pPr>
                            <w:r w:rsidRPr="00DD0B25">
                              <w:rPr>
                                <w:rFonts w:ascii="Arial"/>
                                <w:color w:val="939598"/>
                                <w:sz w:val="12"/>
                                <w:lang w:val="pt-BR"/>
                              </w:rPr>
                              <w:t>Cat.</w:t>
                            </w:r>
                            <w:r w:rsidRPr="00DD0B25">
                              <w:rPr>
                                <w:rFonts w:ascii="Arial"/>
                                <w:color w:val="939598"/>
                                <w:spacing w:val="-6"/>
                                <w:sz w:val="12"/>
                                <w:lang w:val="pt-BR"/>
                              </w:rPr>
                              <w:t xml:space="preserve"> </w:t>
                            </w:r>
                            <w:r w:rsidRPr="00DD0B25">
                              <w:rPr>
                                <w:rFonts w:ascii="Arial"/>
                                <w:color w:val="939598"/>
                                <w:sz w:val="12"/>
                                <w:lang w:val="pt-BR"/>
                              </w:rPr>
                              <w:t>No.</w:t>
                            </w:r>
                            <w:r w:rsidRPr="00DD0B25">
                              <w:rPr>
                                <w:rFonts w:ascii="Arial"/>
                                <w:color w:val="939598"/>
                                <w:spacing w:val="-5"/>
                                <w:sz w:val="12"/>
                                <w:lang w:val="pt-BR"/>
                              </w:rPr>
                              <w:t xml:space="preserve"> </w:t>
                            </w:r>
                            <w:r w:rsidRPr="00DD0B25">
                              <w:rPr>
                                <w:rFonts w:ascii="Arial"/>
                                <w:color w:val="939598"/>
                                <w:sz w:val="12"/>
                                <w:lang w:val="pt-BR"/>
                              </w:rPr>
                              <w:t>Ci44-28/2026E-PDF</w:t>
                            </w:r>
                            <w:r w:rsidRPr="00DD0B25">
                              <w:rPr>
                                <w:rFonts w:ascii="Arial"/>
                                <w:color w:val="939598"/>
                                <w:spacing w:val="50"/>
                                <w:sz w:val="12"/>
                                <w:lang w:val="pt-BR"/>
                              </w:rPr>
                              <w:t xml:space="preserve"> </w:t>
                            </w:r>
                            <w:r w:rsidRPr="00DD0B25">
                              <w:rPr>
                                <w:rFonts w:ascii="Arial"/>
                                <w:color w:val="939598"/>
                                <w:sz w:val="12"/>
                                <w:lang w:val="pt-BR"/>
                              </w:rPr>
                              <w:t>ISBN</w:t>
                            </w:r>
                            <w:r w:rsidRPr="00DD0B25">
                              <w:rPr>
                                <w:rFonts w:ascii="Arial"/>
                                <w:color w:val="939598"/>
                                <w:spacing w:val="-5"/>
                                <w:sz w:val="12"/>
                                <w:lang w:val="pt-BR"/>
                              </w:rPr>
                              <w:t xml:space="preserve"> </w:t>
                            </w:r>
                            <w:r w:rsidRPr="00DD0B25">
                              <w:rPr>
                                <w:rFonts w:ascii="Arial"/>
                                <w:color w:val="939598"/>
                                <w:sz w:val="12"/>
                                <w:lang w:val="pt-BR"/>
                              </w:rPr>
                              <w:t>978-0-660-97908-3</w:t>
                            </w:r>
                            <w:r w:rsidRPr="00DD0B25">
                              <w:rPr>
                                <w:rFonts w:ascii="Arial"/>
                                <w:color w:val="939598"/>
                                <w:spacing w:val="50"/>
                                <w:sz w:val="12"/>
                                <w:lang w:val="pt-BR"/>
                              </w:rPr>
                              <w:t xml:space="preserve"> </w:t>
                            </w:r>
                            <w:r w:rsidRPr="00DD0B25">
                              <w:rPr>
                                <w:rFonts w:ascii="Arial"/>
                                <w:color w:val="939598"/>
                                <w:sz w:val="12"/>
                                <w:lang w:val="pt-BR"/>
                              </w:rPr>
                              <w:t>IRCC-</w:t>
                            </w:r>
                            <w:r w:rsidRPr="00DD0B25">
                              <w:rPr>
                                <w:rFonts w:ascii="Arial"/>
                                <w:color w:val="939598"/>
                                <w:spacing w:val="-4"/>
                                <w:sz w:val="12"/>
                                <w:lang w:val="pt-BR"/>
                              </w:rPr>
                              <w:t>4250</w:t>
                            </w:r>
                          </w:p>
                        </w:txbxContent>
                      </wps:txbx>
                      <wps:bodyPr vert="vert270" wrap="square" lIns="0" tIns="0" rIns="0" bIns="0" rtlCol="0">
                        <a:noAutofit/>
                      </wps:bodyPr>
                    </wps:wsp>
                  </a:graphicData>
                </a:graphic>
              </wp:anchor>
            </w:drawing>
          </mc:Choice>
          <mc:Fallback>
            <w:pict>
              <v:shapetype w14:anchorId="10A89860" id="_x0000_t202" coordsize="21600,21600" o:spt="202" path="m,l,21600r21600,l21600,xe">
                <v:stroke joinstyle="miter"/>
                <v:path gradientshapeok="t" o:connecttype="rect"/>
              </v:shapetype>
              <v:shape id="Textbox 7" o:spid="_x0000_s1026" type="#_x0000_t202" style="position:absolute;margin-left:570.05pt;margin-top:501.95pt;width:8pt;height:185.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" filled="f" stroked="f">
                <v:textbox style="layout-flow:vertical;mso-layout-flow-alt:bottom-to-top" inset="0,0,0,0">
                  <w:txbxContent>
                    <w:p w14:paraId="10A8986B" w14:textId="77777777" w:rsidR="000C6672" w:rsidRPr="00DD0B25" w:rsidRDefault="00A743A4">
                      <w:pPr>
                        <w:ind w:left="20"/>
                        <w:rPr>
                          <w:rFonts w:ascii="Arial"/>
                          <w:sz w:val="12"/>
                          <w:lang w:val="pt-BR"/>
                        </w:rPr>
                      </w:pPr>
                      <w:r w:rsidRPr="00DD0B25">
                        <w:rPr>
                          <w:rFonts w:ascii="Arial"/>
                          <w:color w:val="939598"/>
                          <w:sz w:val="12"/>
                          <w:lang w:val="pt-BR"/>
                        </w:rPr>
                        <w:t>Cat.</w:t>
                      </w:r>
                      <w:r w:rsidRPr="00DD0B25">
                        <w:rPr>
                          <w:rFonts w:ascii="Arial"/>
                          <w:color w:val="939598"/>
                          <w:spacing w:val="-6"/>
                          <w:sz w:val="12"/>
                          <w:lang w:val="pt-BR"/>
                        </w:rPr>
                        <w:t xml:space="preserve"> </w:t>
                      </w:r>
                      <w:r w:rsidRPr="00DD0B25">
                        <w:rPr>
                          <w:rFonts w:ascii="Arial"/>
                          <w:color w:val="939598"/>
                          <w:sz w:val="12"/>
                          <w:lang w:val="pt-BR"/>
                        </w:rPr>
                        <w:t>No.</w:t>
                      </w:r>
                      <w:r w:rsidRPr="00DD0B25">
                        <w:rPr>
                          <w:rFonts w:ascii="Arial"/>
                          <w:color w:val="939598"/>
                          <w:spacing w:val="-5"/>
                          <w:sz w:val="12"/>
                          <w:lang w:val="pt-BR"/>
                        </w:rPr>
                        <w:t xml:space="preserve"> </w:t>
                      </w:r>
                      <w:r w:rsidRPr="00DD0B25">
                        <w:rPr>
                          <w:rFonts w:ascii="Arial"/>
                          <w:color w:val="939598"/>
                          <w:sz w:val="12"/>
                          <w:lang w:val="pt-BR"/>
                        </w:rPr>
                        <w:t>Ci44-28/2026E-PDF</w:t>
                      </w:r>
                      <w:r w:rsidRPr="00DD0B25">
                        <w:rPr>
                          <w:rFonts w:ascii="Arial"/>
                          <w:color w:val="939598"/>
                          <w:spacing w:val="50"/>
                          <w:sz w:val="12"/>
                          <w:lang w:val="pt-BR"/>
                        </w:rPr>
                        <w:t xml:space="preserve"> </w:t>
                      </w:r>
                      <w:r w:rsidRPr="00DD0B25">
                        <w:rPr>
                          <w:rFonts w:ascii="Arial"/>
                          <w:color w:val="939598"/>
                          <w:sz w:val="12"/>
                          <w:lang w:val="pt-BR"/>
                        </w:rPr>
                        <w:t>ISBN</w:t>
                      </w:r>
                      <w:r w:rsidRPr="00DD0B25">
                        <w:rPr>
                          <w:rFonts w:ascii="Arial"/>
                          <w:color w:val="939598"/>
                          <w:spacing w:val="-5"/>
                          <w:sz w:val="12"/>
                          <w:lang w:val="pt-BR"/>
                        </w:rPr>
                        <w:t xml:space="preserve"> </w:t>
                      </w:r>
                      <w:r w:rsidRPr="00DD0B25">
                        <w:rPr>
                          <w:rFonts w:ascii="Arial"/>
                          <w:color w:val="939598"/>
                          <w:sz w:val="12"/>
                          <w:lang w:val="pt-BR"/>
                        </w:rPr>
                        <w:t>978-0-660-97908-3</w:t>
                      </w:r>
                      <w:r w:rsidRPr="00DD0B25">
                        <w:rPr>
                          <w:rFonts w:ascii="Arial"/>
                          <w:color w:val="939598"/>
                          <w:spacing w:val="50"/>
                          <w:sz w:val="12"/>
                          <w:lang w:val="pt-BR"/>
                        </w:rPr>
                        <w:t xml:space="preserve"> </w:t>
                      </w:r>
                      <w:r w:rsidRPr="00DD0B25">
                        <w:rPr>
                          <w:rFonts w:ascii="Arial"/>
                          <w:color w:val="939598"/>
                          <w:sz w:val="12"/>
                          <w:lang w:val="pt-BR"/>
                        </w:rPr>
                        <w:t>IRCC-</w:t>
                      </w:r>
                      <w:r w:rsidRPr="00DD0B25">
                        <w:rPr>
                          <w:rFonts w:ascii="Arial"/>
                          <w:color w:val="939598"/>
                          <w:spacing w:val="-4"/>
                          <w:sz w:val="12"/>
                          <w:lang w:val="pt-BR"/>
                        </w:rPr>
                        <w:t>4250</w:t>
                      </w:r>
                    </w:p>
                  </w:txbxContent>
                </v:textbox>
                <w10:wrap anchorx="page" anchory="page"/>
              </v:shape>
            </w:pict>
          </mc:Fallback>
        </mc:AlternateContent>
      </w:r>
    </w:p>
    <w:p w14:paraId="10A8985A" w14:textId="77777777" w:rsidR="000C6672" w:rsidRPr="00A743A4" w:rsidRDefault="000C6672">
      <w:pPr>
        <w:pStyle w:val="BodyText"/>
        <w:spacing w:before="123"/>
        <w:rPr>
          <w:sz w:val="17"/>
          <w:lang w:val="so-SO"/>
        </w:rPr>
      </w:pPr>
    </w:p>
    <w:p w14:paraId="10A8985B" w14:textId="7D32B619" w:rsidR="000C6672" w:rsidRPr="00A743A4" w:rsidRDefault="00DD0B25">
      <w:pPr>
        <w:spacing w:before="1" w:line="264" w:lineRule="auto"/>
        <w:ind w:left="360"/>
        <w:rPr>
          <w:sz w:val="17"/>
          <w:lang w:val="so-SO"/>
        </w:rPr>
      </w:pPr>
      <w:r w:rsidRPr="00A743A4">
        <w:rPr>
          <w:b/>
          <w:spacing w:val="-2"/>
          <w:w w:val="105"/>
          <w:sz w:val="17"/>
          <w:lang w:val="so-SO"/>
        </w:rPr>
        <w:t xml:space="preserve">Xusuus: </w:t>
      </w:r>
      <w:r w:rsidRPr="00A743A4">
        <w:rPr>
          <w:bCs/>
          <w:spacing w:val="-2"/>
          <w:w w:val="105"/>
          <w:sz w:val="17"/>
          <w:lang w:val="so-SO"/>
        </w:rPr>
        <w:t>- Loo adeegayaasha uqalma IFHP waxay sii wadi doonaan bixinta wixii kharash ah ee dhaafa heerka qaddarka ay soo celinayso IFHP. Fadlan la tasho bixiyaga daryeelka caafimaadka ee ka sajilan IFHP si aad wax badan u ogaato.</w:t>
      </w:r>
    </w:p>
    <w:sectPr w:rsidR="000C6672" w:rsidRPr="00A743A4">
      <w:type w:val="continuous"/>
      <w:pgSz w:w="12240" w:h="15840"/>
      <w:pgMar w:top="0" w:right="1080" w:bottom="980" w:left="7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52224" w14:textId="77777777" w:rsidR="008B0F4A" w:rsidRDefault="008B0F4A">
      <w:r>
        <w:separator/>
      </w:r>
    </w:p>
  </w:endnote>
  <w:endnote w:type="continuationSeparator" w:id="0">
    <w:p w14:paraId="32F5BB5D" w14:textId="77777777" w:rsidR="008B0F4A" w:rsidRDefault="008B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89862" w14:textId="77777777" w:rsidR="000C6672" w:rsidRDefault="00A743A4">
    <w:pPr>
      <w:pStyle w:val="BodyText"/>
      <w:spacing w:line="14" w:lineRule="auto"/>
      <w:rPr>
        <w:sz w:val="20"/>
      </w:rPr>
    </w:pPr>
    <w:r>
      <w:rPr>
        <w:noProof/>
        <w:sz w:val="20"/>
      </w:rPr>
      <w:drawing>
        <wp:anchor distT="0" distB="0" distL="0" distR="0" simplePos="0" relativeHeight="251655168" behindDoc="1" locked="0" layoutInCell="1" allowOverlap="1" wp14:anchorId="10A89863" wp14:editId="10A89864">
          <wp:simplePos x="0" y="0"/>
          <wp:positionH relativeFrom="page">
            <wp:posOffset>2258519</wp:posOffset>
          </wp:positionH>
          <wp:positionV relativeFrom="page">
            <wp:posOffset>9509391</wp:posOffset>
          </wp:positionV>
          <wp:extent cx="920674" cy="1778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0674" cy="177830"/>
                  </a:xfrm>
                  <a:prstGeom prst="rect">
                    <a:avLst/>
                  </a:prstGeom>
                </pic:spPr>
              </pic:pic>
            </a:graphicData>
          </a:graphic>
        </wp:anchor>
      </w:drawing>
    </w:r>
    <w:r>
      <w:rPr>
        <w:noProof/>
        <w:sz w:val="20"/>
      </w:rPr>
      <w:drawing>
        <wp:anchor distT="0" distB="0" distL="0" distR="0" simplePos="0" relativeHeight="251657216" behindDoc="1" locked="0" layoutInCell="1" allowOverlap="1" wp14:anchorId="10A89865" wp14:editId="10A89866">
          <wp:simplePos x="0" y="0"/>
          <wp:positionH relativeFrom="page">
            <wp:posOffset>1154024</wp:posOffset>
          </wp:positionH>
          <wp:positionV relativeFrom="page">
            <wp:posOffset>9509930</wp:posOffset>
          </wp:positionV>
          <wp:extent cx="955793" cy="1761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5793" cy="176156"/>
                  </a:xfrm>
                  <a:prstGeom prst="rect">
                    <a:avLst/>
                  </a:prstGeom>
                </pic:spPr>
              </pic:pic>
            </a:graphicData>
          </a:graphic>
        </wp:anchor>
      </w:drawing>
    </w:r>
    <w:r>
      <w:rPr>
        <w:noProof/>
        <w:sz w:val="20"/>
      </w:rPr>
      <w:drawing>
        <wp:anchor distT="0" distB="0" distL="0" distR="0" simplePos="0" relativeHeight="251659264" behindDoc="1" locked="0" layoutInCell="1" allowOverlap="1" wp14:anchorId="10A89867" wp14:editId="10A89868">
          <wp:simplePos x="0" y="0"/>
          <wp:positionH relativeFrom="page">
            <wp:posOffset>6098805</wp:posOffset>
          </wp:positionH>
          <wp:positionV relativeFrom="page">
            <wp:posOffset>9434239</wp:posOffset>
          </wp:positionV>
          <wp:extent cx="997306" cy="23742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997306" cy="237426"/>
                  </a:xfrm>
                  <a:prstGeom prst="rect">
                    <a:avLst/>
                  </a:prstGeom>
                </pic:spPr>
              </pic:pic>
            </a:graphicData>
          </a:graphic>
        </wp:anchor>
      </w:drawing>
    </w:r>
    <w:r>
      <w:rPr>
        <w:noProof/>
        <w:sz w:val="20"/>
      </w:rPr>
      <w:drawing>
        <wp:anchor distT="0" distB="0" distL="0" distR="0" simplePos="0" relativeHeight="251661312" behindDoc="1" locked="0" layoutInCell="1" allowOverlap="1" wp14:anchorId="10A89869" wp14:editId="10A8986A">
          <wp:simplePos x="0" y="0"/>
          <wp:positionH relativeFrom="page">
            <wp:posOffset>687844</wp:posOffset>
          </wp:positionH>
          <wp:positionV relativeFrom="page">
            <wp:posOffset>9510648</wp:posOffset>
          </wp:positionV>
          <wp:extent cx="317601" cy="1576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317601" cy="1576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0699" w14:textId="77777777" w:rsidR="008B0F4A" w:rsidRDefault="008B0F4A">
      <w:r>
        <w:separator/>
      </w:r>
    </w:p>
  </w:footnote>
  <w:footnote w:type="continuationSeparator" w:id="0">
    <w:p w14:paraId="35D9DA89" w14:textId="77777777" w:rsidR="008B0F4A" w:rsidRDefault="008B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303D1"/>
    <w:multiLevelType w:val="hybridMultilevel"/>
    <w:tmpl w:val="4E7448B8"/>
    <w:lvl w:ilvl="0" w:tplc="26528A22">
      <w:numFmt w:val="bullet"/>
      <w:lvlText w:val="•"/>
      <w:lvlJc w:val="left"/>
      <w:pPr>
        <w:ind w:left="629" w:hanging="270"/>
      </w:pPr>
      <w:rPr>
        <w:rFonts w:ascii="Lucida Sans" w:eastAsia="Lucida Sans" w:hAnsi="Lucida Sans" w:cs="Lucida Sans" w:hint="default"/>
        <w:b/>
        <w:bCs/>
        <w:i w:val="0"/>
        <w:iCs w:val="0"/>
        <w:spacing w:val="0"/>
        <w:w w:val="78"/>
        <w:sz w:val="22"/>
        <w:szCs w:val="22"/>
        <w:lang w:val="en-US" w:eastAsia="en-US" w:bidi="ar-SA"/>
      </w:rPr>
    </w:lvl>
    <w:lvl w:ilvl="1" w:tplc="E41A74C0">
      <w:numFmt w:val="bullet"/>
      <w:lvlText w:val="•"/>
      <w:lvlJc w:val="left"/>
      <w:pPr>
        <w:ind w:left="918" w:hanging="270"/>
      </w:pPr>
      <w:rPr>
        <w:rFonts w:ascii="Lucida Sans" w:eastAsia="Lucida Sans" w:hAnsi="Lucida Sans" w:cs="Lucida Sans" w:hint="default"/>
        <w:b w:val="0"/>
        <w:bCs w:val="0"/>
        <w:i w:val="0"/>
        <w:iCs w:val="0"/>
        <w:spacing w:val="0"/>
        <w:w w:val="82"/>
        <w:sz w:val="22"/>
        <w:szCs w:val="22"/>
        <w:lang w:val="en-US" w:eastAsia="en-US" w:bidi="ar-SA"/>
      </w:rPr>
    </w:lvl>
    <w:lvl w:ilvl="2" w:tplc="56241652">
      <w:numFmt w:val="bullet"/>
      <w:lvlText w:val="•"/>
      <w:lvlJc w:val="left"/>
      <w:pPr>
        <w:ind w:left="1236" w:hanging="270"/>
      </w:pPr>
      <w:rPr>
        <w:rFonts w:hint="default"/>
        <w:lang w:val="en-US" w:eastAsia="en-US" w:bidi="ar-SA"/>
      </w:rPr>
    </w:lvl>
    <w:lvl w:ilvl="3" w:tplc="BAF29058">
      <w:numFmt w:val="bullet"/>
      <w:lvlText w:val="•"/>
      <w:lvlJc w:val="left"/>
      <w:pPr>
        <w:ind w:left="1552" w:hanging="270"/>
      </w:pPr>
      <w:rPr>
        <w:rFonts w:hint="default"/>
        <w:lang w:val="en-US" w:eastAsia="en-US" w:bidi="ar-SA"/>
      </w:rPr>
    </w:lvl>
    <w:lvl w:ilvl="4" w:tplc="14A2E39E">
      <w:numFmt w:val="bullet"/>
      <w:lvlText w:val="•"/>
      <w:lvlJc w:val="left"/>
      <w:pPr>
        <w:ind w:left="1868" w:hanging="270"/>
      </w:pPr>
      <w:rPr>
        <w:rFonts w:hint="default"/>
        <w:lang w:val="en-US" w:eastAsia="en-US" w:bidi="ar-SA"/>
      </w:rPr>
    </w:lvl>
    <w:lvl w:ilvl="5" w:tplc="C4CC775E">
      <w:numFmt w:val="bullet"/>
      <w:lvlText w:val="•"/>
      <w:lvlJc w:val="left"/>
      <w:pPr>
        <w:ind w:left="2184" w:hanging="270"/>
      </w:pPr>
      <w:rPr>
        <w:rFonts w:hint="default"/>
        <w:lang w:val="en-US" w:eastAsia="en-US" w:bidi="ar-SA"/>
      </w:rPr>
    </w:lvl>
    <w:lvl w:ilvl="6" w:tplc="BCFA4A8C">
      <w:numFmt w:val="bullet"/>
      <w:lvlText w:val="•"/>
      <w:lvlJc w:val="left"/>
      <w:pPr>
        <w:ind w:left="2500" w:hanging="270"/>
      </w:pPr>
      <w:rPr>
        <w:rFonts w:hint="default"/>
        <w:lang w:val="en-US" w:eastAsia="en-US" w:bidi="ar-SA"/>
      </w:rPr>
    </w:lvl>
    <w:lvl w:ilvl="7" w:tplc="5E485D72">
      <w:numFmt w:val="bullet"/>
      <w:lvlText w:val="•"/>
      <w:lvlJc w:val="left"/>
      <w:pPr>
        <w:ind w:left="2816" w:hanging="270"/>
      </w:pPr>
      <w:rPr>
        <w:rFonts w:hint="default"/>
        <w:lang w:val="en-US" w:eastAsia="en-US" w:bidi="ar-SA"/>
      </w:rPr>
    </w:lvl>
    <w:lvl w:ilvl="8" w:tplc="48567C1E">
      <w:numFmt w:val="bullet"/>
      <w:lvlText w:val="•"/>
      <w:lvlJc w:val="left"/>
      <w:pPr>
        <w:ind w:left="3132" w:hanging="270"/>
      </w:pPr>
      <w:rPr>
        <w:rFonts w:hint="default"/>
        <w:lang w:val="en-US" w:eastAsia="en-US" w:bidi="ar-SA"/>
      </w:rPr>
    </w:lvl>
  </w:abstractNum>
  <w:num w:numId="1" w16cid:durableId="204651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72"/>
    <w:rsid w:val="000975BF"/>
    <w:rsid w:val="000C6672"/>
    <w:rsid w:val="003D71C5"/>
    <w:rsid w:val="007A7737"/>
    <w:rsid w:val="00885702"/>
    <w:rsid w:val="008B0F4A"/>
    <w:rsid w:val="00A743A4"/>
    <w:rsid w:val="00CB0E48"/>
    <w:rsid w:val="00D842B6"/>
    <w:rsid w:val="00D90EE6"/>
    <w:rsid w:val="00DA5BE5"/>
    <w:rsid w:val="00DD0B25"/>
    <w:rsid w:val="00F8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9837"/>
  <w15:docId w15:val="{C7D9DB1C-D633-4E60-B51B-DD8A5112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7"/>
      <w:ind w:left="917" w:hanging="269"/>
    </w:pPr>
  </w:style>
  <w:style w:type="paragraph" w:customStyle="1" w:styleId="TableParagraph">
    <w:name w:val="Table Paragraph"/>
    <w:basedOn w:val="Normal"/>
    <w:uiPriority w:val="1"/>
    <w:qFormat/>
  </w:style>
  <w:style w:type="paragraph" w:styleId="Revision">
    <w:name w:val="Revision"/>
    <w:hidden/>
    <w:uiPriority w:val="99"/>
    <w:semiHidden/>
    <w:rsid w:val="00D90EE6"/>
    <w:pPr>
      <w:widowControl/>
      <w:autoSpaceDE/>
      <w:autoSpaceDN/>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Solutions - Multi-Languages Corporation</cp:lastModifiedBy>
  <cp:revision>3</cp:revision>
  <dcterms:created xsi:type="dcterms:W3CDTF">2026-03-23T15:47:00Z</dcterms:created>
  <dcterms:modified xsi:type="dcterms:W3CDTF">2026-03-24T16:15:00Z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